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8C" w:rsidRPr="00803FAE" w:rsidRDefault="00B90C4D" w:rsidP="001D005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803FAE">
        <w:rPr>
          <w:rFonts w:ascii="Times New Roman" w:hAnsi="Times New Roman"/>
          <w:b/>
          <w:bCs/>
          <w:sz w:val="28"/>
          <w:szCs w:val="28"/>
          <w:lang w:val="en-US"/>
        </w:rPr>
        <w:t xml:space="preserve"> TIRE VA </w:t>
      </w:r>
      <w:proofErr w:type="spellStart"/>
      <w:r w:rsidRPr="00803FAE">
        <w:rPr>
          <w:rFonts w:ascii="Times New Roman" w:hAnsi="Times New Roman"/>
          <w:b/>
          <w:bCs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b/>
          <w:bCs/>
          <w:sz w:val="28"/>
          <w:szCs w:val="28"/>
          <w:lang w:val="en-US"/>
        </w:rPr>
        <w:t>Oʻ</w:t>
      </w:r>
      <w:r w:rsidRPr="00803FAE">
        <w:rPr>
          <w:rFonts w:ascii="Times New Roman" w:hAnsi="Times New Roman"/>
          <w:b/>
          <w:bCs/>
          <w:sz w:val="28"/>
          <w:szCs w:val="28"/>
          <w:lang w:val="en-US"/>
        </w:rPr>
        <w:t>SHTIRNOQNING</w:t>
      </w:r>
      <w:proofErr w:type="spellEnd"/>
      <w:r w:rsidRPr="00803FA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803FAE" w:rsidRPr="00803FAE">
        <w:rPr>
          <w:rFonts w:ascii="Times New Roman" w:hAnsi="Times New Roman"/>
          <w:b/>
          <w:bCs/>
          <w:sz w:val="28"/>
          <w:szCs w:val="28"/>
          <w:lang w:val="en-US"/>
        </w:rPr>
        <w:t>QO’LLANISH HOLATLARI</w:t>
      </w:r>
      <w:r w:rsidRPr="00803FAE">
        <w:rPr>
          <w:rFonts w:ascii="Times New Roman" w:hAnsi="Times New Roman"/>
          <w:b/>
          <w:bCs/>
          <w:sz w:val="28"/>
          <w:szCs w:val="28"/>
          <w:lang w:val="en-US"/>
        </w:rPr>
        <w:t xml:space="preserve"> («DUNYONING ISHLARI» QISSASI ASOSIDA)</w:t>
      </w:r>
    </w:p>
    <w:p w:rsidR="00F245F6" w:rsidRDefault="00B9353B" w:rsidP="001D005C">
      <w:pPr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Ilmiy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rahbar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JDPI</w:t>
      </w:r>
      <w:r w:rsidR="00F245F6" w:rsidRP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O‘</w:t>
      </w:r>
      <w:proofErr w:type="gramEnd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zbek</w:t>
      </w:r>
      <w:proofErr w:type="spellEnd"/>
      <w:r w:rsidR="00F245F6"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tili</w:t>
      </w:r>
      <w:proofErr w:type="spellEnd"/>
      <w:r w:rsidR="00F245F6"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va</w:t>
      </w:r>
      <w:proofErr w:type="spellEnd"/>
      <w:r w:rsidR="00F245F6"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adabiyoti</w:t>
      </w:r>
      <w:proofErr w:type="spellEnd"/>
      <w:r w:rsidR="00F245F6"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fakulteti</w:t>
      </w:r>
      <w:proofErr w:type="spellEnd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</w:p>
    <w:p w:rsidR="00F245F6" w:rsidRDefault="00DD633C" w:rsidP="001D005C">
      <w:pPr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O’</w:t>
      </w:r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qituvchisi</w:t>
      </w:r>
      <w:proofErr w:type="spellEnd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Xoldorova</w:t>
      </w:r>
      <w:proofErr w:type="spellEnd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Shohista</w:t>
      </w:r>
      <w:proofErr w:type="spellEnd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Azamjon</w:t>
      </w:r>
      <w:proofErr w:type="spellEnd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qizi</w:t>
      </w:r>
      <w:proofErr w:type="spellEnd"/>
      <w:r w:rsidR="00F245F6">
        <w:rPr>
          <w:rFonts w:ascii="Times New Roman" w:eastAsia="Calibri" w:hAnsi="Times New Roman"/>
          <w:i/>
          <w:sz w:val="28"/>
          <w:szCs w:val="28"/>
          <w:lang w:val="en-US" w:eastAsia="en-US"/>
        </w:rPr>
        <w:t>,</w:t>
      </w:r>
    </w:p>
    <w:p w:rsidR="00F245F6" w:rsidRDefault="00F245F6" w:rsidP="001D005C">
      <w:pPr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JDPI</w:t>
      </w:r>
      <w:r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O‘</w:t>
      </w:r>
      <w:proofErr w:type="gramEnd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zbek</w:t>
      </w:r>
      <w:proofErr w:type="spellEnd"/>
      <w:r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tili</w:t>
      </w:r>
      <w:proofErr w:type="spellEnd"/>
      <w:r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va</w:t>
      </w:r>
      <w:proofErr w:type="spellEnd"/>
      <w:r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adabiyoti</w:t>
      </w:r>
      <w:proofErr w:type="spellEnd"/>
      <w:r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fakulteti</w:t>
      </w:r>
      <w:proofErr w:type="spellEnd"/>
      <w:r w:rsidRPr="001D005C"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talabasi</w:t>
      </w:r>
      <w:proofErr w:type="spellEnd"/>
    </w:p>
    <w:p w:rsidR="0007578C" w:rsidRPr="001D005C" w:rsidRDefault="00B9353B" w:rsidP="001D005C">
      <w:pPr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Mizomova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Farida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Abror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en-US" w:eastAsia="en-US"/>
        </w:rPr>
        <w:t>qizi</w:t>
      </w:r>
      <w:bookmarkStart w:id="0" w:name="_GoBack"/>
      <w:bookmarkEnd w:id="0"/>
      <w:proofErr w:type="spellEnd"/>
    </w:p>
    <w:p w:rsidR="0007578C" w:rsidRDefault="0007578C">
      <w:pPr>
        <w:spacing w:after="0" w:line="360" w:lineRule="auto"/>
        <w:jc w:val="right"/>
        <w:rPr>
          <w:rFonts w:ascii="Times New Roman" w:eastAsia="Calibri" w:hAnsi="Times New Roman"/>
          <w:i/>
          <w:sz w:val="28"/>
          <w:szCs w:val="28"/>
          <w:lang w:val="en-US" w:eastAsia="en-US"/>
        </w:rPr>
      </w:pPr>
    </w:p>
    <w:p w:rsidR="0007578C" w:rsidRPr="003A0EC5" w:rsidRDefault="00F245F6" w:rsidP="00F245F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 xml:space="preserve">       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Gap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nutqning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maʼnosiga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taʼsir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rsatuvchi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vositalardan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biri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belgilaridir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belgilarining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llanish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rinlarining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almashinishi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gapning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mazmuniga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taʼsir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rsatadi</w:t>
      </w:r>
      <w:proofErr w:type="spellEnd"/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90C4D" w:rsidRPr="00DD633C">
        <w:rPr>
          <w:rFonts w:ascii="Times New Roman" w:hAnsi="Times New Roman"/>
          <w:sz w:val="28"/>
          <w:szCs w:val="28"/>
          <w:lang w:val="en-US"/>
        </w:rPr>
        <w:t>Masalan, quyidagi ikki gapni</w:t>
      </w:r>
      <w:r w:rsidR="00C14A49" w:rsidRPr="00DD633C">
        <w:rPr>
          <w:rFonts w:ascii="Times New Roman" w:hAnsi="Times New Roman"/>
          <w:sz w:val="28"/>
          <w:szCs w:val="28"/>
          <w:lang w:val="en-US"/>
        </w:rPr>
        <w:t>ng mazmuniga eʼtibor qarataylik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:</w:t>
      </w:r>
    </w:p>
    <w:p w:rsidR="0007578C" w:rsidRPr="003A0EC5" w:rsidRDefault="00B90C4D" w:rsidP="003A0EC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0EC5">
        <w:rPr>
          <w:rFonts w:ascii="Times New Roman" w:hAnsi="Times New Roman"/>
          <w:sz w:val="28"/>
          <w:szCs w:val="28"/>
        </w:rPr>
        <w:t>Siz</w:t>
      </w:r>
      <w:proofErr w:type="spellEnd"/>
      <w:r w:rsidRPr="003A0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odam</w:t>
      </w:r>
      <w:proofErr w:type="spellEnd"/>
      <w:r w:rsidRPr="003A0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emassiz</w:t>
      </w:r>
      <w:proofErr w:type="spellEnd"/>
      <w:r w:rsidRPr="003A0EC5">
        <w:rPr>
          <w:rFonts w:ascii="Times New Roman" w:hAnsi="Times New Roman"/>
          <w:sz w:val="28"/>
          <w:szCs w:val="28"/>
        </w:rPr>
        <w:t>,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eshak</w:t>
      </w:r>
      <w:proofErr w:type="spellEnd"/>
      <w:r w:rsidRPr="003A0EC5">
        <w:rPr>
          <w:rFonts w:ascii="Times New Roman" w:hAnsi="Times New Roman"/>
          <w:sz w:val="28"/>
          <w:szCs w:val="28"/>
        </w:rPr>
        <w:t>.</w:t>
      </w:r>
    </w:p>
    <w:p w:rsidR="0007578C" w:rsidRPr="003A0EC5" w:rsidRDefault="00B90C4D" w:rsidP="003A0EC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0EC5">
        <w:rPr>
          <w:rFonts w:ascii="Times New Roman" w:hAnsi="Times New Roman"/>
          <w:sz w:val="28"/>
          <w:szCs w:val="28"/>
        </w:rPr>
        <w:t>Siz</w:t>
      </w:r>
      <w:proofErr w:type="spellEnd"/>
      <w:r w:rsidRPr="003A0EC5">
        <w:rPr>
          <w:rFonts w:ascii="Times New Roman" w:hAnsi="Times New Roman"/>
          <w:sz w:val="28"/>
          <w:szCs w:val="28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–</w:t>
      </w:r>
      <w:r w:rsidRPr="003A0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odam</w:t>
      </w:r>
      <w:proofErr w:type="spellEnd"/>
      <w:r w:rsidRPr="003A0EC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</w:rPr>
        <w:t>emassiz</w:t>
      </w:r>
      <w:proofErr w:type="spellEnd"/>
      <w:r w:rsidRPr="003A0E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eshak</w:t>
      </w:r>
      <w:proofErr w:type="spellEnd"/>
      <w:r w:rsidRPr="003A0EC5">
        <w:rPr>
          <w:rFonts w:ascii="Times New Roman" w:hAnsi="Times New Roman"/>
          <w:sz w:val="28"/>
          <w:szCs w:val="28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gap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haqorat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maʼnosidaligi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yaqqol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anglashilayotgan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lsa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ikkinchi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gap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birinchi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gapning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tamoman teskarisi.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belgilarini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tilshunoslikda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punktuatsiya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limi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rganadi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F245F6" w:rsidRDefault="00B90C4D" w:rsidP="00F245F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Punktuatsiya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termini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lotincha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«punctum»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s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zidan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olingan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lib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>,</w:t>
      </w:r>
      <w:r w:rsidR="001D005C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asl</w:t>
      </w:r>
      <w:r w:rsidR="00F245F6">
        <w:rPr>
          <w:rFonts w:ascii="Times New Roman" w:hAnsi="Times New Roman"/>
          <w:sz w:val="28"/>
          <w:szCs w:val="28"/>
          <w:lang w:val="en-US"/>
        </w:rPr>
        <w:t>i</w:t>
      </w:r>
      <w:r w:rsidRPr="003A0EC5">
        <w:rPr>
          <w:rFonts w:ascii="Times New Roman" w:hAnsi="Times New Roman"/>
          <w:sz w:val="28"/>
          <w:szCs w:val="28"/>
          <w:lang w:val="en-US"/>
        </w:rPr>
        <w:t>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nuqta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rin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>,</w:t>
      </w:r>
      <w:r w:rsidR="001D005C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joy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tushunchalari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bogʻlangan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lsa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tilshunoslik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n</w:t>
      </w:r>
      <w:r w:rsidR="00F245F6">
        <w:rPr>
          <w:rFonts w:ascii="Times New Roman" w:hAnsi="Times New Roman"/>
          <w:sz w:val="28"/>
          <w:szCs w:val="28"/>
          <w:lang w:val="en-US"/>
        </w:rPr>
        <w:t>utq</w:t>
      </w:r>
      <w:proofErr w:type="spellEnd"/>
      <w:r w:rsidR="00F245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245F6">
        <w:rPr>
          <w:rFonts w:ascii="Times New Roman" w:hAnsi="Times New Roman"/>
          <w:sz w:val="28"/>
          <w:szCs w:val="28"/>
          <w:lang w:val="en-US"/>
        </w:rPr>
        <w:t>oqimidagi</w:t>
      </w:r>
      <w:proofErr w:type="spellEnd"/>
      <w:r w:rsidR="00F245F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245F6">
        <w:rPr>
          <w:rFonts w:ascii="Times New Roman" w:hAnsi="Times New Roman"/>
          <w:sz w:val="28"/>
          <w:szCs w:val="28"/>
          <w:lang w:val="en-US"/>
        </w:rPr>
        <w:t>intonatsion-prasod</w:t>
      </w:r>
      <w:r w:rsidRPr="003A0EC5">
        <w:rPr>
          <w:rFonts w:ascii="Times New Roman" w:hAnsi="Times New Roman"/>
          <w:sz w:val="28"/>
          <w:szCs w:val="28"/>
          <w:lang w:val="en-US"/>
        </w:rPr>
        <w:t>ik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xtamlarni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>,</w:t>
      </w:r>
      <w:r w:rsidR="001D005C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yozuvda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ifodalanadigan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shartli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belgilar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yigʻindisini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belgilarini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anglatadi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>.</w:t>
      </w:r>
      <w:r w:rsidRPr="00F245F6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="001810DE" w:rsidRPr="00F245F6">
        <w:rPr>
          <w:rFonts w:ascii="Times New Roman" w:hAnsi="Times New Roman"/>
          <w:sz w:val="28"/>
          <w:szCs w:val="28"/>
          <w:lang w:val="en-US"/>
        </w:rPr>
        <w:t>3</w:t>
      </w:r>
      <w:r w:rsidRPr="00F245F6">
        <w:rPr>
          <w:rFonts w:ascii="Times New Roman" w:hAnsi="Times New Roman"/>
          <w:sz w:val="28"/>
          <w:szCs w:val="28"/>
          <w:lang w:val="en-US"/>
        </w:rPr>
        <w:t>]</w:t>
      </w:r>
      <w:r w:rsidR="00C14A49" w:rsidRPr="00F245F6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Barchamiz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bilamizki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narsaning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chiqish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tarixi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etimologiyasi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mavjud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ladi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. Tire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shtirnoq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ziga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xos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chiqish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tarixiga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lib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ikkala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belgilari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zbek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yozuvida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yaqin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tgan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asrlardan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llanila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boshlagan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Tire (frans.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tiret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chiziqcha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ch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ziq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narsa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)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hozirgi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zbek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tilida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llaniladigan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gorizantal chiziqcha (–) shaklidagi tinish belgisi. Tire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rus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yozuvida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XVIII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asrdan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zbek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yozuvida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XIX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asrning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70-yillaridan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llana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810DE" w:rsidRPr="003A0EC5">
        <w:rPr>
          <w:rFonts w:ascii="Times New Roman" w:hAnsi="Times New Roman"/>
          <w:sz w:val="28"/>
          <w:szCs w:val="28"/>
          <w:lang w:val="en-US"/>
        </w:rPr>
        <w:t>boshlagan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4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shtirnoq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zbek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tilida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keng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llaniladigan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rt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elementli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shaloq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holda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ishlatiladigan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chegaralovchi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belgisi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. Uning umumiy </w:t>
      </w:r>
      <w:r w:rsidRPr="003A0EC5">
        <w:rPr>
          <w:rFonts w:ascii="Times New Roman" w:hAnsi="Times New Roman"/>
          <w:sz w:val="28"/>
          <w:szCs w:val="28"/>
          <w:lang w:val="en-US"/>
        </w:rPr>
        <w:lastRenderedPageBreak/>
        <w:t xml:space="preserve">meʼyor hisoblangan grafik shakli </w:t>
      </w:r>
      <w:r w:rsidRPr="003A0EC5">
        <w:rPr>
          <w:rFonts w:ascii="Times New Roman" w:hAnsi="Times New Roman"/>
          <w:b/>
          <w:bCs/>
          <w:sz w:val="28"/>
          <w:szCs w:val="28"/>
          <w:lang w:val="en-US"/>
        </w:rPr>
        <w:t xml:space="preserve">«» </w:t>
      </w:r>
      <w:proofErr w:type="spellStart"/>
      <w:r w:rsidR="00C14A49" w:rsidRPr="003A0EC5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3A0EC5">
        <w:rPr>
          <w:rFonts w:ascii="Times New Roman" w:hAnsi="Times New Roman"/>
          <w:b/>
          <w:bCs/>
          <w:sz w:val="28"/>
          <w:szCs w:val="28"/>
          <w:lang w:val="en-US"/>
        </w:rPr>
        <w:t>„ ”</w:t>
      </w:r>
      <w:proofErr w:type="gramEnd"/>
      <w:r w:rsidRPr="003A0EC5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ibor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at</w:t>
      </w:r>
      <w:proofErr w:type="spellEnd"/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14A49"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lib</w:t>
      </w:r>
      <w:proofErr w:type="spellEnd"/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C14A49" w:rsidRPr="003A0EC5">
        <w:rPr>
          <w:rFonts w:ascii="Times New Roman" w:hAnsi="Times New Roman"/>
          <w:sz w:val="28"/>
          <w:szCs w:val="28"/>
          <w:lang w:val="en-US"/>
        </w:rPr>
        <w:t>nashriyot</w:t>
      </w:r>
      <w:proofErr w:type="spellEnd"/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14A49" w:rsidRPr="003A0EC5">
        <w:rPr>
          <w:rFonts w:ascii="Times New Roman" w:hAnsi="Times New Roman"/>
          <w:sz w:val="28"/>
          <w:szCs w:val="28"/>
          <w:lang w:val="en-US"/>
        </w:rPr>
        <w:t>ishlarida</w:t>
      </w:r>
      <w:proofErr w:type="spellEnd"/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b/>
          <w:bCs/>
          <w:sz w:val="28"/>
          <w:szCs w:val="28"/>
          <w:lang w:val="en-US"/>
        </w:rPr>
        <w:t xml:space="preserve">“ ”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shaklida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llanadi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belgisi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zbekcha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matnlarda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1886-yildan «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Turkiston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viloyatining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gazeti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»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sahifalarida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llana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boshlagan</w:t>
      </w:r>
      <w:proofErr w:type="spellEnd"/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4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>Tire tinish belgisi quyidagi hollarda ishlatiladi.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>1.</w:t>
      </w:r>
      <w:r w:rsidR="001D005C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Ot kesim ot, son, olmosh, harakat nomi, taqlidiy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s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zlar yoki ular hokim b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lgan s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z birikmalari bilan ifodalanib, bo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g‘</w:t>
      </w:r>
      <w:r w:rsidRPr="003A0EC5">
        <w:rPr>
          <w:rFonts w:ascii="Times New Roman" w:hAnsi="Times New Roman"/>
          <w:sz w:val="28"/>
          <w:szCs w:val="28"/>
          <w:lang w:val="en-US"/>
        </w:rPr>
        <w:t>lamasiz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llanganda ega va kesim orasiga tire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o‘yiladi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1.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69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]:</w:t>
      </w:r>
    </w:p>
    <w:p w:rsidR="0007578C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Qizli uy – bozor. Shoh ham keladi, gado ham. Birovning eshigiga kelgan odamni xafa qilish gunoh. Bayram degani shuki, hammamiz yasanamiz. Bu – birinchidan.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gʻri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dadam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hammamizga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bosh-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oyoq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kiyim qilib </w:t>
      </w:r>
      <w:r w:rsidR="001810DE" w:rsidRPr="003A0EC5">
        <w:rPr>
          <w:rFonts w:ascii="Times New Roman" w:hAnsi="Times New Roman"/>
          <w:i/>
          <w:iCs/>
          <w:sz w:val="28"/>
          <w:szCs w:val="28"/>
          <w:lang w:val="en-US"/>
        </w:rPr>
        <w:t>berolmaydi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2. 55-115-bet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F245F6" w:rsidRPr="00082C10" w:rsidRDefault="00F245F6" w:rsidP="003A0EC5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misolimizdagi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”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Qizli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uy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bozor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gapida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>”</w:t>
      </w:r>
      <w:r>
        <w:rPr>
          <w:rFonts w:ascii="Times New Roman" w:hAnsi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uy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bozor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so’zlari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ega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ot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kesimlik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mun</w:t>
      </w:r>
      <w:r w:rsidR="00082C10">
        <w:rPr>
          <w:rFonts w:ascii="Times New Roman" w:hAnsi="Times New Roman"/>
          <w:iCs/>
          <w:sz w:val="28"/>
          <w:szCs w:val="28"/>
          <w:lang w:val="en-US"/>
        </w:rPr>
        <w:t>osabatida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shakllanganligi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uchun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hamda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bog’lama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mavjud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emasligidan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tire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qo’yilgan.Keyingi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tirening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qo’yilishi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esa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082C10">
        <w:rPr>
          <w:rFonts w:ascii="Times New Roman" w:hAnsi="Times New Roman"/>
          <w:b/>
          <w:iCs/>
          <w:sz w:val="28"/>
          <w:szCs w:val="28"/>
          <w:lang w:val="en-US"/>
        </w:rPr>
        <w:t xml:space="preserve">BU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ko’rsatish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olmoshining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kuchli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ta’kid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ohangini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ifodalashi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bilan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082C10">
        <w:rPr>
          <w:rFonts w:ascii="Times New Roman" w:hAnsi="Times New Roman"/>
          <w:iCs/>
          <w:sz w:val="28"/>
          <w:szCs w:val="28"/>
          <w:lang w:val="en-US"/>
        </w:rPr>
        <w:t>bog’liqdir</w:t>
      </w:r>
      <w:proofErr w:type="spellEnd"/>
      <w:r w:rsidR="00082C10">
        <w:rPr>
          <w:rFonts w:ascii="Times New Roman" w:hAnsi="Times New Roman"/>
          <w:iCs/>
          <w:sz w:val="28"/>
          <w:szCs w:val="28"/>
          <w:lang w:val="en-US"/>
        </w:rPr>
        <w:t>.</w:t>
      </w:r>
    </w:p>
    <w:p w:rsidR="00F245F6" w:rsidRPr="00F245F6" w:rsidRDefault="00F245F6" w:rsidP="003A0EC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‘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2. Gapda uyushiq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laklardan keyin kelgan umumlashtiruvchi s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zdan oldin tire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yiladi:[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1. 71-bet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Uyida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qaysi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sholchaga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xokandozdan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ch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gʻ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tushib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qancha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joyi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kuygani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qaysi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gʻli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sholgʻomni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yomon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rishi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qaysi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qizining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sochiga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sirka oralagani – hammasini birpasda mahallaga yoyib chiqadi. Shibilgʻoni deysizmi, shakarangur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deysizmi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echkiemarmi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hammasi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shu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bogʻda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lardi</w:t>
      </w:r>
      <w:proofErr w:type="spellEnd"/>
      <w:r w:rsidR="001810DE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2.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46-60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82C10" w:rsidRPr="00082C10" w:rsidRDefault="00082C10" w:rsidP="00082C1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Yuqoridagi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misolimizda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shibilgʻon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Pr="00082C10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hakarangur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  <w:lang w:val="en-US"/>
        </w:rPr>
        <w:t>echkiemar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so’zlari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uyushiq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bo’lak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vazifasida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8"/>
          <w:szCs w:val="28"/>
          <w:lang w:val="en-US"/>
        </w:rPr>
        <w:t>kelib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,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ulardan</w:t>
      </w:r>
      <w:proofErr w:type="spellEnd"/>
      <w:proofErr w:type="gram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hammasi</w:t>
      </w:r>
      <w:proofErr w:type="spell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so’zi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kelib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umumlashtiruvchi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bo’lak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vazifani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bajarmoqda.Shuning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uyushiq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bo’laklar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umumlashtiruvchi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so’zlarni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ajratish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tiredan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val="en-US"/>
        </w:rPr>
        <w:t>foydalanyapmiz</w:t>
      </w:r>
      <w:proofErr w:type="spellEnd"/>
      <w:r>
        <w:rPr>
          <w:rFonts w:ascii="Times New Roman" w:hAnsi="Times New Roman"/>
          <w:iCs/>
          <w:sz w:val="28"/>
          <w:szCs w:val="28"/>
          <w:lang w:val="en-US"/>
        </w:rPr>
        <w:t>.</w:t>
      </w:r>
    </w:p>
    <w:p w:rsidR="0007578C" w:rsidRDefault="004C3A1B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. Gapda aniqlashtirish, izohlash mazmunidagi ajratilgan </w:t>
      </w:r>
      <w:proofErr w:type="gramStart"/>
      <w:r w:rsidR="00B90C4D"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="00B90C4D" w:rsidRPr="003A0EC5">
        <w:rPr>
          <w:rFonts w:ascii="Times New Roman" w:hAnsi="Times New Roman"/>
          <w:sz w:val="28"/>
          <w:szCs w:val="28"/>
          <w:lang w:val="en-US"/>
        </w:rPr>
        <w:t>laklardan oldin tire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yilishi mumkin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72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:</w:t>
      </w:r>
    </w:p>
    <w:p w:rsidR="004C3A1B" w:rsidRPr="003A0EC5" w:rsidRDefault="004C3A1B" w:rsidP="004C3A1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Dadam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eski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paxtaligini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kiyib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kechqurungi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smenaga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ishga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j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nadi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. Biz – aka-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ukalarga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jon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kirdi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[2. 55-bet].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misolimizda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C3A1B">
        <w:rPr>
          <w:rFonts w:ascii="Times New Roman" w:hAnsi="Times New Roman"/>
          <w:b/>
          <w:sz w:val="28"/>
          <w:szCs w:val="28"/>
          <w:lang w:val="en-US"/>
        </w:rPr>
        <w:t>biz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so’zini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aniqlashtirish,uning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lastRenderedPageBreak/>
        <w:t>tarkibiga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kimlar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kirganligini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bilish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undan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tire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qo’yilgan.Biz,ya’ni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aka-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ukalarga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kirdi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shaklida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qo’llasak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bo’ladi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4C3A1B" w:rsidP="004C3A1B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4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. Ajratilgan </w:t>
      </w:r>
      <w:proofErr w:type="gramStart"/>
      <w:r w:rsidR="00B90C4D"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="00B90C4D" w:rsidRPr="003A0EC5">
        <w:rPr>
          <w:rFonts w:ascii="Times New Roman" w:hAnsi="Times New Roman"/>
          <w:sz w:val="28"/>
          <w:szCs w:val="28"/>
          <w:lang w:val="en-US"/>
        </w:rPr>
        <w:t>laklarni gapda alohida ta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’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kidlash zarurati b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lganda, ular har ikki tomonidan tire bilan ajratilishi mumkin [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72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: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Toy hammadan uzoqdan – </w:t>
      </w:r>
      <w:proofErr w:type="gram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Beshq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>g‘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ondan – 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ziga 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xshash yuvosh sigirini oldiga solib kelardi. Oyim </w:t>
      </w:r>
      <w:proofErr w:type="gram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p tayinlagani uchun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biz – bolalar – unga tegmasdik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2</w:t>
      </w:r>
      <w:r w:rsidRPr="003A0EC5">
        <w:rPr>
          <w:rFonts w:ascii="Times New Roman" w:hAnsi="Times New Roman"/>
          <w:sz w:val="28"/>
          <w:szCs w:val="28"/>
          <w:lang w:val="en-US"/>
        </w:rPr>
        <w:t>.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40-53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4C3A1B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. Kirish va kiritma birliklar gapda har ikki tomonidan tire bilan ajratilishi 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mumkin [1.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72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: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Agar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dunyoda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ikkita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beozor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odam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lsa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bittasi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Ermon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buva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. Agar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dunyoda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ikkita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beozor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odam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lsa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yana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bittasi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–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Ermon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buvaning kampiri – Habiba 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buvi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3A0EC5">
        <w:rPr>
          <w:rFonts w:ascii="Times New Roman" w:hAnsi="Times New Roman"/>
          <w:sz w:val="28"/>
          <w:szCs w:val="28"/>
          <w:lang w:val="en-US"/>
        </w:rPr>
        <w:t>65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Bo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g‘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lovchisiz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shma gap qismlari orasida sabab-oqibat, asos-xulosa munosabati ifodalangan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da, ular orasiga tire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yiladi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3A0EC5">
        <w:rPr>
          <w:rFonts w:ascii="Times New Roman" w:hAnsi="Times New Roman"/>
          <w:sz w:val="28"/>
          <w:szCs w:val="28"/>
          <w:lang w:val="en-US"/>
        </w:rPr>
        <w:t>73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: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Qarasam, oshxona tomondan gup-gup etgan tovush kelyapti – oyim </w:t>
      </w:r>
      <w:proofErr w:type="gramStart"/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>o‘</w:t>
      </w:r>
      <w:proofErr w:type="gramEnd"/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>g‘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irda tolqon 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qilyapti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3A0EC5">
        <w:rPr>
          <w:rFonts w:ascii="Times New Roman" w:hAnsi="Times New Roman"/>
          <w:sz w:val="28"/>
          <w:szCs w:val="28"/>
          <w:lang w:val="en-US"/>
        </w:rPr>
        <w:t>21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8.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K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chirma gapli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shma gaplarda muallif gapidan oldin tire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yiladi  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1</w:t>
      </w:r>
      <w:r w:rsidRPr="003A0EC5">
        <w:rPr>
          <w:rFonts w:ascii="Times New Roman" w:hAnsi="Times New Roman"/>
          <w:sz w:val="28"/>
          <w:szCs w:val="28"/>
          <w:lang w:val="en-US"/>
        </w:rPr>
        <w:t>. 74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: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Yura qol, – oyim yelkamga qoqdi. –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Soching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rangini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siqib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yuboribdi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– Mas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hinada ola </w:t>
      </w:r>
      <w:proofErr w:type="gramStart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qoling ,</w:t>
      </w:r>
      <w:proofErr w:type="gram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– dedi oyim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3A0EC5">
        <w:rPr>
          <w:rFonts w:ascii="Times New Roman" w:hAnsi="Times New Roman"/>
          <w:sz w:val="28"/>
          <w:szCs w:val="28"/>
          <w:lang w:val="en-US"/>
        </w:rPr>
        <w:t>59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9. Dialoglarning replikalari ketma-ket bir qatorda emas, balki ulaming har biri alohida abzas shaklida yangi qatordan berilsa, replikalar oldidan tire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yiladi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 [1. </w:t>
      </w:r>
      <w:r w:rsidRPr="003A0EC5">
        <w:rPr>
          <w:rFonts w:ascii="Times New Roman" w:hAnsi="Times New Roman"/>
          <w:sz w:val="28"/>
          <w:szCs w:val="28"/>
          <w:lang w:val="en-US"/>
        </w:rPr>
        <w:t>74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– Klava xola meni «durochka» dedi.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– Nima qiluvding?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– Samokatni tez uchirganmishman.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– Ha, </w:t>
      </w:r>
      <w:proofErr w:type="spellStart"/>
      <w:proofErr w:type="gram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endi,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zing</w:t>
      </w:r>
      <w:proofErr w:type="spellEnd"/>
      <w:proofErr w:type="gram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ham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tez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uchmagin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-da…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3A0EC5">
        <w:rPr>
          <w:rFonts w:ascii="Times New Roman" w:hAnsi="Times New Roman"/>
          <w:sz w:val="28"/>
          <w:szCs w:val="28"/>
          <w:lang w:val="en-US"/>
        </w:rPr>
        <w:t>95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</w:p>
    <w:p w:rsidR="00C14A49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shtirnoq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belgisi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quyidagi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hollarda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ishlatiladi: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1.Har biri alohida abzas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k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 xml:space="preserve">rinishida yangi qatordan emas, balki ketma-ket bir qatorda berilgan dialog replikalari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shaklidagi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chirma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gap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>shtirnoqqa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lastRenderedPageBreak/>
        <w:t>olinadi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1.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82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«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Kampirim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bechora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dunyoga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kelib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nima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Hech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lmasa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zi</w:t>
      </w:r>
      <w:proofErr w:type="spellEnd"/>
      <w:r w:rsidR="003A0EC5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rmaganini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arvohi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rsin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="003A0EC5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3A0EC5" w:rsidRPr="003A0EC5">
        <w:rPr>
          <w:rFonts w:ascii="Times New Roman" w:hAnsi="Times New Roman"/>
          <w:i/>
          <w:iCs/>
          <w:sz w:val="28"/>
          <w:szCs w:val="28"/>
          <w:lang w:val="en-US"/>
        </w:rPr>
        <w:t>Olt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mishvoyim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kelganda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amal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lab</w:t>
      </w:r>
      <w:proofErr w:type="spell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boshqa</w:t>
      </w:r>
      <w:proofErr w:type="spell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sigir</w:t>
      </w:r>
      <w:proofErr w:type="spell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olarmiz</w:t>
      </w:r>
      <w:proofErr w:type="spell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»,</w:t>
      </w:r>
      <w:r w:rsidR="003A0EC5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debdi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2.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8</w:t>
      </w:r>
      <w:r w:rsidRPr="003A0EC5">
        <w:rPr>
          <w:rFonts w:ascii="Times New Roman" w:hAnsi="Times New Roman"/>
          <w:sz w:val="28"/>
          <w:szCs w:val="28"/>
          <w:lang w:val="en-US"/>
        </w:rPr>
        <w:t>2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2. Turli manbalardan olingan iqtiboslar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 xml:space="preserve">shtirnoq ichida 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>beriladi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3A0EC5">
        <w:rPr>
          <w:rFonts w:ascii="Times New Roman" w:hAnsi="Times New Roman"/>
          <w:sz w:val="28"/>
          <w:szCs w:val="28"/>
          <w:lang w:val="en-US"/>
        </w:rPr>
        <w:t>82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Keyin hassani chertib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xirgoyi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qiladi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: «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Tolda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chumchuq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sayraydi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rsam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nglim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yayraydi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»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2. 7</w:t>
      </w:r>
      <w:r w:rsidRPr="003A0EC5">
        <w:rPr>
          <w:rFonts w:ascii="Times New Roman" w:hAnsi="Times New Roman"/>
          <w:sz w:val="28"/>
          <w:szCs w:val="28"/>
          <w:lang w:val="en-US"/>
        </w:rPr>
        <w:t>0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3A0EC5" w:rsidRPr="00B65E86" w:rsidRDefault="00B90C4D" w:rsidP="003A0EC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3. Ichki nutq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shaklidagi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birliklar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y-xayol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mulohaza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tasavvur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kabi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shtirnoqqa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="005C2D89" w:rsidRPr="003A0EC5">
        <w:rPr>
          <w:rFonts w:ascii="Times New Roman" w:hAnsi="Times New Roman"/>
          <w:sz w:val="28"/>
          <w:szCs w:val="28"/>
          <w:lang w:val="en-US"/>
        </w:rPr>
        <w:t>olinadi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1</w:t>
      </w:r>
      <w:r w:rsidRPr="003A0EC5">
        <w:rPr>
          <w:rFonts w:ascii="Times New Roman" w:hAnsi="Times New Roman"/>
          <w:sz w:val="28"/>
          <w:szCs w:val="28"/>
          <w:lang w:val="en-US"/>
        </w:rPr>
        <w:t>. 82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: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zimga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yosh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quyilib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kelar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butun sinfga, butun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maktabga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eshittirib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hayqirgim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kelardi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: «Men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emas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zi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otdi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zi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sindirdi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!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Ishonmasanglar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ch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ntagini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qaranglar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!»</w:t>
      </w:r>
      <w:proofErr w:type="gram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Shunday degim kelardi-yu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="00C14A4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negadir ovozim ovozim chiqmasdi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2. 31-bet</w:t>
      </w:r>
      <w:r w:rsidRPr="003A0EC5">
        <w:rPr>
          <w:rFonts w:ascii="Times New Roman" w:hAnsi="Times New Roman"/>
          <w:sz w:val="28"/>
          <w:szCs w:val="28"/>
          <w:lang w:val="en-US"/>
        </w:rPr>
        <w:t>].</w:t>
      </w:r>
      <w:r w:rsidR="00B65E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65E86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r w:rsidR="00B65E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65E86">
        <w:rPr>
          <w:rFonts w:ascii="Times New Roman" w:hAnsi="Times New Roman"/>
          <w:sz w:val="28"/>
          <w:szCs w:val="28"/>
          <w:lang w:val="en-US"/>
        </w:rPr>
        <w:t>misolimizda</w:t>
      </w:r>
      <w:proofErr w:type="spellEnd"/>
      <w:r w:rsidR="00B65E8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B65E86">
        <w:rPr>
          <w:rFonts w:ascii="Times New Roman" w:hAnsi="Times New Roman"/>
          <w:sz w:val="28"/>
          <w:szCs w:val="28"/>
          <w:lang w:val="en-US"/>
        </w:rPr>
        <w:t xml:space="preserve">ham </w:t>
      </w:r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:</w:t>
      </w:r>
      <w:proofErr w:type="gram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«Men </w:t>
      </w:r>
      <w:proofErr w:type="spellStart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emas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zi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otdi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zi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sindirdi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! </w:t>
      </w:r>
      <w:proofErr w:type="spellStart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Ishonmasanglar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ch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ntagini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qaranglar</w:t>
      </w:r>
      <w:proofErr w:type="spellEnd"/>
      <w:r w:rsidR="00B65E86" w:rsidRPr="003A0EC5">
        <w:rPr>
          <w:rFonts w:ascii="Times New Roman" w:hAnsi="Times New Roman"/>
          <w:i/>
          <w:iCs/>
          <w:sz w:val="28"/>
          <w:szCs w:val="28"/>
          <w:lang w:val="en-US"/>
        </w:rPr>
        <w:t>!»</w:t>
      </w:r>
      <w:proofErr w:type="gramEnd"/>
      <w:r w:rsidR="00B65E86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kabi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jumlalar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qahramonning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ichki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nutqi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bo’lib,tashqi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nutqi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emasligini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ifodalash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uchun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ham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qo’shtirnoqqa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olinib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624E5C">
        <w:rPr>
          <w:rFonts w:ascii="Times New Roman" w:hAnsi="Times New Roman"/>
          <w:iCs/>
          <w:sz w:val="28"/>
          <w:szCs w:val="28"/>
          <w:lang w:val="en-US"/>
        </w:rPr>
        <w:t>ifodalangan</w:t>
      </w:r>
      <w:proofErr w:type="spellEnd"/>
      <w:r w:rsidR="00624E5C">
        <w:rPr>
          <w:rFonts w:ascii="Times New Roman" w:hAnsi="Times New Roman"/>
          <w:iCs/>
          <w:sz w:val="28"/>
          <w:szCs w:val="28"/>
          <w:lang w:val="en-US"/>
        </w:rPr>
        <w:t>.</w:t>
      </w:r>
    </w:p>
    <w:p w:rsidR="00B12939" w:rsidRDefault="003A0EC5" w:rsidP="00B1293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>4. Gapda odatdagi ma’nosidan boshqa ma’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noda </w:t>
      </w:r>
      <w:proofErr w:type="gramStart"/>
      <w:r w:rsidR="00B90C4D"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="00B90C4D" w:rsidRPr="003A0EC5">
        <w:rPr>
          <w:rFonts w:ascii="Times New Roman" w:hAnsi="Times New Roman"/>
          <w:sz w:val="28"/>
          <w:szCs w:val="28"/>
          <w:lang w:val="en-US"/>
        </w:rPr>
        <w:t>llangan, shuningdek, eski, yangi yoki chet s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z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lar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shtirnoqqa olib beriladi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 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1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.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82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: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Bunday «maqtovlar» Shayxni battar jazavaga soladi. Onamning yosh boladek birovning mashinasiga tushib «kataysa» qilishi menga erish tuyuldi. </w:t>
      </w:r>
      <w:proofErr w:type="spellStart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>Onamning</w:t>
      </w:r>
      <w:proofErr w:type="spellEnd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«</w:t>
      </w:r>
      <w:proofErr w:type="spellStart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>sezgir</w:t>
      </w:r>
      <w:proofErr w:type="spellEnd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>ngli</w:t>
      </w:r>
      <w:proofErr w:type="spellEnd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» </w:t>
      </w:r>
      <w:proofErr w:type="spellStart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>qiziq</w:t>
      </w:r>
      <w:proofErr w:type="spellEnd"/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>. Hamisha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yaxshilikni «karomat» qiladi</w:t>
      </w:r>
      <w:r w:rsidR="00B90C4D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38,40,86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-betlar</w:t>
      </w:r>
      <w:proofErr w:type="gramStart"/>
      <w:r w:rsidR="00B90C4D"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Ushbu</w:t>
      </w:r>
      <w:proofErr w:type="spellEnd"/>
      <w:proofErr w:type="gram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gapda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«</w:t>
      </w:r>
      <w:proofErr w:type="spellStart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maqtovlar</w:t>
      </w:r>
      <w:proofErr w:type="spellEnd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»</w:t>
      </w:r>
      <w:r w:rsidR="00B12939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«</w:t>
      </w:r>
      <w:proofErr w:type="spellStart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sezgir</w:t>
      </w:r>
      <w:proofErr w:type="spellEnd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ngli</w:t>
      </w:r>
      <w:proofErr w:type="spellEnd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»«</w:t>
      </w:r>
      <w:proofErr w:type="spellStart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karomat</w:t>
      </w:r>
      <w:proofErr w:type="spellEnd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»</w:t>
      </w:r>
      <w:r w:rsidR="00B12939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kabi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jumlalar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ko’chma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ma’noda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qo’llanilib,salbiy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baho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ottenkasiga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ega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bo’lib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kelmoqda.Agar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qo’shtirnoq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qo’llanilmaganda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uni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biz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o’z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ma’noda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qabul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qilib,ijobiy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mazmunda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tushungan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bo’lar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edik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>.</w:t>
      </w:r>
      <w:r w:rsidR="00B12939" w:rsidRPr="00B12939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="00B12939">
        <w:rPr>
          <w:rFonts w:ascii="Times New Roman" w:hAnsi="Times New Roman"/>
          <w:i/>
          <w:iCs/>
          <w:sz w:val="28"/>
          <w:szCs w:val="28"/>
          <w:lang w:val="en-US"/>
        </w:rPr>
        <w:t>«</w:t>
      </w:r>
      <w:proofErr w:type="spellStart"/>
      <w:r w:rsidR="00B12939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ataysa</w:t>
      </w:r>
      <w:proofErr w:type="spellEnd"/>
      <w:r w:rsidR="00B12939" w:rsidRPr="003A0EC5">
        <w:rPr>
          <w:rFonts w:ascii="Times New Roman" w:hAnsi="Times New Roman"/>
          <w:i/>
          <w:iCs/>
          <w:sz w:val="28"/>
          <w:szCs w:val="28"/>
          <w:lang w:val="en-US"/>
        </w:rPr>
        <w:t>»</w:t>
      </w:r>
      <w:r w:rsidR="00B12939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so’zi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iCs/>
          <w:sz w:val="28"/>
          <w:szCs w:val="28"/>
          <w:lang w:val="en-US"/>
        </w:rPr>
        <w:t>esa</w:t>
      </w:r>
      <w:proofErr w:type="spellEnd"/>
      <w:r w:rsidR="00B12939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proofErr w:type="spellStart"/>
      <w:r w:rsidR="00B12939" w:rsidRPr="003A0EC5">
        <w:rPr>
          <w:rFonts w:ascii="Times New Roman" w:hAnsi="Times New Roman"/>
          <w:sz w:val="28"/>
          <w:szCs w:val="28"/>
          <w:lang w:val="en-US"/>
        </w:rPr>
        <w:t>chet</w:t>
      </w:r>
      <w:proofErr w:type="spellEnd"/>
      <w:r w:rsidR="00B1293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12939" w:rsidRPr="003A0EC5">
        <w:rPr>
          <w:rFonts w:ascii="Times New Roman" w:hAnsi="Times New Roman"/>
          <w:sz w:val="28"/>
          <w:szCs w:val="28"/>
          <w:lang w:val="en-US"/>
        </w:rPr>
        <w:t>so‘</w:t>
      </w:r>
      <w:proofErr w:type="gramEnd"/>
      <w:r w:rsidR="00B12939" w:rsidRPr="003A0EC5">
        <w:rPr>
          <w:rFonts w:ascii="Times New Roman" w:hAnsi="Times New Roman"/>
          <w:sz w:val="28"/>
          <w:szCs w:val="28"/>
          <w:lang w:val="en-US"/>
        </w:rPr>
        <w:t>z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bo’ganligi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qo’shtirnoqqa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olingan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B12939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5. Turli asarlarning, shuningdek, kitob, gazeta, jurnallarning nomlari, sarlavhalar alohida olinganda emas, balki matnda </w:t>
      </w:r>
      <w:proofErr w:type="gramStart"/>
      <w:r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llanganda, 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shtirnoqqa 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olinadi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3A0EC5">
        <w:rPr>
          <w:rFonts w:ascii="Times New Roman" w:hAnsi="Times New Roman"/>
          <w:sz w:val="28"/>
          <w:szCs w:val="28"/>
          <w:lang w:val="en-US"/>
        </w:rPr>
        <w:t>83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Dutorga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hech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kim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tegizolmas,dadam</w:t>
      </w:r>
      <w:proofErr w:type="spellEnd"/>
      <w:proofErr w:type="gram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doim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uni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hujrasida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saqlar,baʼzan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kechqurunlari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 «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Dilxiroj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», «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rgʻay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», «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Qari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navo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»,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yana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allaqanday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kuylarni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chalib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tirishni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yaxshi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rardi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.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Iloji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lsa</w:t>
      </w:r>
      <w:proofErr w:type="spell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, «Tarzan» </w:t>
      </w:r>
      <w:proofErr w:type="spellStart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kinosiga</w:t>
      </w:r>
      <w:proofErr w:type="spell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>tushamiz</w:t>
      </w:r>
      <w:proofErr w:type="spellEnd"/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2.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>115</w:t>
      </w:r>
      <w:r w:rsidRPr="003A0EC5">
        <w:rPr>
          <w:rFonts w:ascii="Times New Roman" w:hAnsi="Times New Roman"/>
          <w:sz w:val="28"/>
          <w:szCs w:val="28"/>
          <w:lang w:val="en-US"/>
        </w:rPr>
        <w:t>,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>183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07578C" w:rsidRPr="003A0EC5" w:rsidRDefault="00B90C4D" w:rsidP="003A0EC5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lastRenderedPageBreak/>
        <w:t>6. Turli mahsulotlarning shartl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i nomlari </w:t>
      </w:r>
      <w:proofErr w:type="gramStart"/>
      <w:r w:rsidR="005C2D89" w:rsidRPr="003A0EC5">
        <w:rPr>
          <w:rFonts w:ascii="Times New Roman" w:hAnsi="Times New Roman"/>
          <w:sz w:val="28"/>
          <w:szCs w:val="28"/>
          <w:lang w:val="en-US"/>
        </w:rPr>
        <w:t>q</w:t>
      </w:r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shtirnoqqa olinadi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3A0EC5">
        <w:rPr>
          <w:rFonts w:ascii="Times New Roman" w:hAnsi="Times New Roman"/>
          <w:sz w:val="28"/>
          <w:szCs w:val="28"/>
          <w:lang w:val="en-US"/>
        </w:rPr>
        <w:t>83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: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Bultur bahorda eshigimiz oldidagi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gullarni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sugʻorayotgan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edim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,yap</w:t>
      </w:r>
      <w:proofErr w:type="gram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-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yangi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«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Moskvich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»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kelib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DD633C">
        <w:rPr>
          <w:rFonts w:ascii="Times New Roman" w:hAnsi="Times New Roman"/>
          <w:i/>
          <w:iCs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xtadi</w:t>
      </w:r>
      <w:proofErr w:type="spellEnd"/>
      <w:r w:rsidRPr="003A0EC5">
        <w:rPr>
          <w:rFonts w:ascii="Times New Roman" w:hAnsi="Times New Roman"/>
          <w:i/>
          <w:iCs/>
          <w:sz w:val="28"/>
          <w:szCs w:val="28"/>
          <w:lang w:val="en-US"/>
        </w:rPr>
        <w:t>. – Muborak chevar desangiz hamma ta</w:t>
      </w:r>
      <w:r w:rsidR="005C2D89" w:rsidRPr="003A0EC5">
        <w:rPr>
          <w:rFonts w:ascii="Times New Roman" w:hAnsi="Times New Roman"/>
          <w:i/>
          <w:iCs/>
          <w:sz w:val="28"/>
          <w:szCs w:val="28"/>
          <w:lang w:val="en-US"/>
        </w:rPr>
        <w:t xml:space="preserve">niydi. «Zinger» mashinalari bor </w:t>
      </w:r>
      <w:r w:rsidRPr="003A0EC5">
        <w:rPr>
          <w:rFonts w:ascii="Times New Roman" w:hAnsi="Times New Roman"/>
          <w:sz w:val="28"/>
          <w:szCs w:val="28"/>
          <w:lang w:val="en-US"/>
        </w:rPr>
        <w:t>[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3A0EC5">
        <w:rPr>
          <w:rFonts w:ascii="Times New Roman" w:hAnsi="Times New Roman"/>
          <w:sz w:val="28"/>
          <w:szCs w:val="28"/>
          <w:lang w:val="en-US"/>
        </w:rPr>
        <w:t>39,54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-bet</w:t>
      </w:r>
      <w:r w:rsidRPr="003A0EC5">
        <w:rPr>
          <w:rFonts w:ascii="Times New Roman" w:hAnsi="Times New Roman"/>
          <w:sz w:val="28"/>
          <w:szCs w:val="28"/>
          <w:lang w:val="en-US"/>
        </w:rPr>
        <w:t>]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>.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7578C" w:rsidRPr="003A0EC5" w:rsidRDefault="00B90C4D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Guvohi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lganingizdek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>,</w:t>
      </w:r>
      <w:r w:rsidR="005C2D89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belgilari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gap mazmunida katta ahamiyat kasb etadi. Biz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yuqorida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gʻi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ikkita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tinish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belgilarining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gaplarda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ishlatilishi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gap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maz</w:t>
      </w:r>
      <w:r w:rsidR="00B12939">
        <w:rPr>
          <w:rFonts w:ascii="Times New Roman" w:hAnsi="Times New Roman"/>
          <w:sz w:val="28"/>
          <w:szCs w:val="28"/>
          <w:lang w:val="en-US"/>
        </w:rPr>
        <w:t>muniga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taʼsirini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="00B12939">
        <w:rPr>
          <w:rFonts w:ascii="Times New Roman" w:hAnsi="Times New Roman"/>
          <w:sz w:val="28"/>
          <w:szCs w:val="28"/>
          <w:lang w:val="en-US"/>
        </w:rPr>
        <w:t>rib</w:t>
      </w:r>
      <w:proofErr w:type="spell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12939">
        <w:rPr>
          <w:rFonts w:ascii="Times New Roman" w:hAnsi="Times New Roman"/>
          <w:sz w:val="28"/>
          <w:szCs w:val="28"/>
          <w:lang w:val="en-US"/>
        </w:rPr>
        <w:t>chiqdik.Ularning</w:t>
      </w:r>
      <w:proofErr w:type="spellEnd"/>
      <w:proofErr w:type="gramEnd"/>
      <w:r w:rsidR="00B129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B12939">
        <w:rPr>
          <w:rFonts w:ascii="Times New Roman" w:hAnsi="Times New Roman"/>
          <w:sz w:val="28"/>
          <w:szCs w:val="28"/>
          <w:lang w:val="en-US"/>
        </w:rPr>
        <w:t>qo’</w:t>
      </w:r>
      <w:r w:rsidR="00DF3D5E">
        <w:rPr>
          <w:rFonts w:ascii="Times New Roman" w:hAnsi="Times New Roman"/>
          <w:sz w:val="28"/>
          <w:szCs w:val="28"/>
          <w:lang w:val="en-US"/>
        </w:rPr>
        <w:t>llanilish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holatlari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gapning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mazmuni,uslubiyati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grammatik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shakllanishiga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o’z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ta’sirini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o’tkaza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oladi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</w:t>
      </w:r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rib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turganingizdek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yozma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nutqimizda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ahamiyatga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buni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quvchi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yosh</w:t>
      </w:r>
      <w:r w:rsidR="00DF3D5E">
        <w:rPr>
          <w:rFonts w:ascii="Times New Roman" w:hAnsi="Times New Roman"/>
          <w:sz w:val="28"/>
          <w:szCs w:val="28"/>
          <w:lang w:val="en-US"/>
        </w:rPr>
        <w:t>larga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="00DF3D5E">
        <w:rPr>
          <w:rFonts w:ascii="Times New Roman" w:hAnsi="Times New Roman"/>
          <w:sz w:val="28"/>
          <w:szCs w:val="28"/>
          <w:lang w:val="en-US"/>
        </w:rPr>
        <w:t>rgata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olish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hamda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ulardan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o’rinli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maqsadli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foydalana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bilish</w:t>
      </w:r>
      <w:proofErr w:type="spellEnd"/>
      <w:r w:rsidR="00DF3D5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3D5E">
        <w:rPr>
          <w:rFonts w:ascii="Times New Roman" w:hAnsi="Times New Roman"/>
          <w:sz w:val="28"/>
          <w:szCs w:val="28"/>
          <w:lang w:val="en-US"/>
        </w:rPr>
        <w:t>muhimdir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07578C" w:rsidRPr="003A0EC5" w:rsidRDefault="00B90C4D" w:rsidP="00C14A49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A0EC5">
        <w:rPr>
          <w:rFonts w:ascii="Times New Roman" w:hAnsi="Times New Roman"/>
          <w:b/>
          <w:bCs/>
          <w:sz w:val="28"/>
          <w:szCs w:val="28"/>
          <w:lang w:val="en-US"/>
        </w:rPr>
        <w:t>FOYDALANILGAN ADABIYOTLAR:</w:t>
      </w:r>
    </w:p>
    <w:p w:rsidR="0007578C" w:rsidRPr="003A0EC5" w:rsidRDefault="00B90C4D" w:rsidP="00C14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>1.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10DE" w:rsidRPr="003A0EC5">
        <w:rPr>
          <w:rFonts w:ascii="Times New Roman" w:hAnsi="Times New Roman"/>
          <w:sz w:val="28"/>
          <w:szCs w:val="28"/>
        </w:rPr>
        <w:t>Н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  <w:r w:rsidR="001810DE" w:rsidRPr="003A0EC5">
        <w:rPr>
          <w:rFonts w:ascii="Times New Roman" w:hAnsi="Times New Roman"/>
          <w:sz w:val="28"/>
          <w:szCs w:val="28"/>
        </w:rPr>
        <w:t>М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="001810DE" w:rsidRPr="003A0EC5">
        <w:rPr>
          <w:rFonts w:ascii="Times New Roman" w:hAnsi="Times New Roman"/>
          <w:sz w:val="28"/>
          <w:szCs w:val="28"/>
        </w:rPr>
        <w:t>Маҳмудов</w:t>
      </w:r>
      <w:proofErr w:type="spellEnd"/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810DE" w:rsidRPr="003A0EC5">
        <w:rPr>
          <w:rFonts w:ascii="Times New Roman" w:hAnsi="Times New Roman"/>
          <w:sz w:val="28"/>
          <w:szCs w:val="28"/>
        </w:rPr>
        <w:t>А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  <w:r w:rsidR="001810DE" w:rsidRPr="003A0EC5">
        <w:rPr>
          <w:rFonts w:ascii="Times New Roman" w:hAnsi="Times New Roman"/>
          <w:sz w:val="28"/>
          <w:szCs w:val="28"/>
        </w:rPr>
        <w:t>П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="003A0EC5" w:rsidRPr="003A0EC5">
        <w:rPr>
          <w:rFonts w:ascii="Times New Roman" w:hAnsi="Times New Roman"/>
          <w:sz w:val="28"/>
          <w:szCs w:val="28"/>
        </w:rPr>
        <w:t>Мадва</w:t>
      </w:r>
      <w:proofErr w:type="spellEnd"/>
      <w:r w:rsidR="003A0EC5" w:rsidRPr="003A0EC5">
        <w:rPr>
          <w:rFonts w:ascii="Times New Roman" w:hAnsi="Times New Roman"/>
          <w:sz w:val="28"/>
          <w:szCs w:val="28"/>
          <w:lang w:val="uz-Cyrl-UZ"/>
        </w:rPr>
        <w:t>л</w:t>
      </w:r>
      <w:proofErr w:type="spellStart"/>
      <w:r w:rsidR="001810DE" w:rsidRPr="003A0EC5">
        <w:rPr>
          <w:rFonts w:ascii="Times New Roman" w:hAnsi="Times New Roman"/>
          <w:sz w:val="28"/>
          <w:szCs w:val="28"/>
        </w:rPr>
        <w:t>иев</w:t>
      </w:r>
      <w:proofErr w:type="spellEnd"/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1810DE" w:rsidRPr="003A0EC5">
        <w:rPr>
          <w:rFonts w:ascii="Times New Roman" w:hAnsi="Times New Roman"/>
          <w:sz w:val="28"/>
          <w:szCs w:val="28"/>
        </w:rPr>
        <w:t>Н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="001810DE" w:rsidRPr="003A0EC5">
        <w:rPr>
          <w:rFonts w:ascii="Times New Roman" w:hAnsi="Times New Roman"/>
          <w:sz w:val="28"/>
          <w:szCs w:val="28"/>
        </w:rPr>
        <w:t>Маҳкамов</w:t>
      </w:r>
      <w:proofErr w:type="spellEnd"/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A0EC5">
        <w:rPr>
          <w:rFonts w:ascii="Times New Roman" w:hAnsi="Times New Roman"/>
          <w:sz w:val="28"/>
          <w:szCs w:val="28"/>
        </w:rPr>
        <w:t>Ўзбек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A0EC5">
        <w:rPr>
          <w:rFonts w:ascii="Times New Roman" w:hAnsi="Times New Roman"/>
          <w:sz w:val="28"/>
          <w:szCs w:val="28"/>
        </w:rPr>
        <w:t>тили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пунктуациясининг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асосий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</w:rPr>
        <w:t>қоидалари</w:t>
      </w:r>
      <w:proofErr w:type="spellEnd"/>
      <w:r w:rsidR="001810DE" w:rsidRPr="003A0EC5">
        <w:rPr>
          <w:rFonts w:ascii="Times New Roman" w:hAnsi="Times New Roman"/>
          <w:sz w:val="28"/>
          <w:szCs w:val="28"/>
          <w:lang w:val="en-US"/>
        </w:rPr>
        <w:t>.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–</w:t>
      </w:r>
      <w:proofErr w:type="spellStart"/>
      <w:r w:rsidRPr="003A0EC5">
        <w:rPr>
          <w:rFonts w:ascii="Times New Roman" w:hAnsi="Times New Roman"/>
          <w:sz w:val="28"/>
          <w:szCs w:val="28"/>
        </w:rPr>
        <w:t>Тошкент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>: «</w:t>
      </w:r>
      <w:proofErr w:type="spellStart"/>
      <w:proofErr w:type="gramStart"/>
      <w:r w:rsidR="00C14A49" w:rsidRPr="003A0EC5">
        <w:rPr>
          <w:rFonts w:ascii="Times New Roman" w:hAnsi="Times New Roman"/>
          <w:sz w:val="28"/>
          <w:szCs w:val="28"/>
          <w:lang w:val="en-US"/>
        </w:rPr>
        <w:t>O‘</w:t>
      </w:r>
      <w:proofErr w:type="gramEnd"/>
      <w:r w:rsidRPr="003A0EC5">
        <w:rPr>
          <w:rFonts w:ascii="Times New Roman" w:hAnsi="Times New Roman"/>
          <w:sz w:val="28"/>
          <w:szCs w:val="28"/>
          <w:lang w:val="en-US"/>
        </w:rPr>
        <w:t>zbekiston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3A0EC5">
        <w:rPr>
          <w:rFonts w:ascii="Times New Roman" w:hAnsi="Times New Roman"/>
          <w:sz w:val="28"/>
          <w:szCs w:val="28"/>
        </w:rPr>
        <w:t>НМИУ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>, 2015. –</w:t>
      </w:r>
      <w:r w:rsidR="001810DE" w:rsidRPr="003A0EC5">
        <w:rPr>
          <w:rFonts w:ascii="Times New Roman" w:hAnsi="Times New Roman"/>
          <w:sz w:val="28"/>
          <w:szCs w:val="28"/>
          <w:lang w:val="en-US"/>
        </w:rPr>
        <w:t xml:space="preserve">88 </w:t>
      </w:r>
      <w:r w:rsidR="001810DE" w:rsidRPr="003A0EC5">
        <w:rPr>
          <w:rFonts w:ascii="Times New Roman" w:hAnsi="Times New Roman"/>
          <w:sz w:val="28"/>
          <w:szCs w:val="28"/>
        </w:rPr>
        <w:t>б</w:t>
      </w:r>
      <w:r w:rsidRPr="003A0EC5">
        <w:rPr>
          <w:rFonts w:ascii="Times New Roman" w:hAnsi="Times New Roman"/>
          <w:sz w:val="28"/>
          <w:szCs w:val="28"/>
          <w:lang w:val="en-US"/>
        </w:rPr>
        <w:t>.</w:t>
      </w:r>
    </w:p>
    <w:p w:rsidR="001810DE" w:rsidRPr="003A0EC5" w:rsidRDefault="001810DE" w:rsidP="00C14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>2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D633C">
        <w:rPr>
          <w:rFonts w:ascii="Times New Roman" w:hAnsi="Times New Roman"/>
          <w:sz w:val="28"/>
          <w:szCs w:val="28"/>
          <w:lang w:val="en-US"/>
        </w:rPr>
        <w:t>Oʻ</w:t>
      </w:r>
      <w:r w:rsidRPr="003A0EC5">
        <w:rPr>
          <w:rFonts w:ascii="Times New Roman" w:hAnsi="Times New Roman"/>
          <w:sz w:val="28"/>
          <w:szCs w:val="28"/>
          <w:lang w:val="en-US"/>
        </w:rPr>
        <w:t>tkir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A0EC5">
        <w:rPr>
          <w:rFonts w:ascii="Times New Roman" w:hAnsi="Times New Roman"/>
          <w:sz w:val="28"/>
          <w:szCs w:val="28"/>
          <w:lang w:val="en-US"/>
        </w:rPr>
        <w:t>Hoshimov</w:t>
      </w:r>
      <w:proofErr w:type="spellEnd"/>
      <w:r w:rsidRPr="003A0EC5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Dunyoni</w:t>
      </w:r>
      <w:r w:rsidRPr="003A0EC5">
        <w:rPr>
          <w:rFonts w:ascii="Times New Roman" w:hAnsi="Times New Roman"/>
          <w:sz w:val="28"/>
          <w:szCs w:val="28"/>
          <w:lang w:val="en-US"/>
        </w:rPr>
        <w:t>ng ishlari: Qissa va hikoyalar. –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T.: Yangi asr avlodi,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A0EC5" w:rsidRPr="003A0EC5">
        <w:rPr>
          <w:rFonts w:ascii="Times New Roman" w:hAnsi="Times New Roman"/>
          <w:sz w:val="28"/>
          <w:szCs w:val="28"/>
          <w:lang w:val="en-US"/>
        </w:rPr>
        <w:t>2019. –</w:t>
      </w:r>
      <w:r w:rsidR="00B90C4D" w:rsidRPr="003A0EC5">
        <w:rPr>
          <w:rFonts w:ascii="Times New Roman" w:hAnsi="Times New Roman"/>
          <w:sz w:val="28"/>
          <w:szCs w:val="28"/>
          <w:lang w:val="en-US"/>
        </w:rPr>
        <w:t>336 b.</w:t>
      </w:r>
      <w:r w:rsidRPr="003A0EC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810DE" w:rsidRPr="003A0EC5" w:rsidRDefault="001810DE" w:rsidP="00C14A4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 xml:space="preserve">3. https://hozir.org </w:t>
      </w:r>
    </w:p>
    <w:p w:rsidR="0007578C" w:rsidRPr="003A0EC5" w:rsidRDefault="001810DE" w:rsidP="003A0EC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A0EC5">
        <w:rPr>
          <w:rFonts w:ascii="Times New Roman" w:hAnsi="Times New Roman"/>
          <w:sz w:val="28"/>
          <w:szCs w:val="28"/>
          <w:lang w:val="en-US"/>
        </w:rPr>
        <w:t>4. https://uz.m.wikipedia.org/wiki</w:t>
      </w:r>
    </w:p>
    <w:sectPr w:rsidR="0007578C" w:rsidRPr="003A0EC5" w:rsidSect="00C14A49">
      <w:pgSz w:w="11906" w:h="16838" w:code="9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87CA300"/>
    <w:lvl w:ilvl="0" w:tplc="FFFFFFFF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00000002"/>
    <w:multiLevelType w:val="hybridMultilevel"/>
    <w:tmpl w:val="9C968C1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03"/>
    <w:multiLevelType w:val="hybridMultilevel"/>
    <w:tmpl w:val="28CA49FC"/>
    <w:lvl w:ilvl="0" w:tplc="FFFFFFFF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 w15:restartNumberingAfterBreak="0">
    <w:nsid w:val="00000004"/>
    <w:multiLevelType w:val="hybridMultilevel"/>
    <w:tmpl w:val="3D1E14E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3AC0DB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BEC4126A"/>
    <w:lvl w:ilvl="0" w:tplc="FFFFFFF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2EBB7938"/>
    <w:multiLevelType w:val="hybridMultilevel"/>
    <w:tmpl w:val="0164CBAC"/>
    <w:lvl w:ilvl="0" w:tplc="FFFFFFF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8C"/>
    <w:rsid w:val="0007578C"/>
    <w:rsid w:val="00082C10"/>
    <w:rsid w:val="001810DE"/>
    <w:rsid w:val="001D005C"/>
    <w:rsid w:val="003A0EC5"/>
    <w:rsid w:val="004C3A1B"/>
    <w:rsid w:val="005C2D89"/>
    <w:rsid w:val="00624E5C"/>
    <w:rsid w:val="007D4A13"/>
    <w:rsid w:val="00803FAE"/>
    <w:rsid w:val="00B12939"/>
    <w:rsid w:val="00B65E86"/>
    <w:rsid w:val="00B90C4D"/>
    <w:rsid w:val="00B9353B"/>
    <w:rsid w:val="00C14A49"/>
    <w:rsid w:val="00CB35F4"/>
    <w:rsid w:val="00DD633C"/>
    <w:rsid w:val="00DF3D5E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7AF0"/>
  <w15:chartTrackingRefBased/>
  <w15:docId w15:val="{C698B724-FB76-3843-92DA-EBB5496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5"/>
    <w:uiPriority w:val="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rPr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b">
    <w:name w:val="Hyperlink"/>
    <w:uiPriority w:val="99"/>
    <w:rPr>
      <w:color w:val="0563C1"/>
      <w:u w:val="single"/>
    </w:rPr>
  </w:style>
  <w:style w:type="character" w:customStyle="1" w:styleId="1">
    <w:name w:val="Неразрешенное упоминание1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user</cp:lastModifiedBy>
  <cp:revision>11</cp:revision>
  <dcterms:created xsi:type="dcterms:W3CDTF">2022-03-13T12:27:00Z</dcterms:created>
  <dcterms:modified xsi:type="dcterms:W3CDTF">2022-05-17T03:55:00Z</dcterms:modified>
</cp:coreProperties>
</file>